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A" w:rsidRDefault="00652F0A" w:rsidP="00DA291B">
      <w:pPr>
        <w:pStyle w:val="NoSpacing"/>
        <w:jc w:val="center"/>
        <w:rPr>
          <w:rFonts w:ascii="Kristen ITC" w:hAnsi="Kristen ITC"/>
          <w:b/>
          <w:sz w:val="16"/>
          <w:szCs w:val="16"/>
          <w:lang w:val="fr-CA"/>
        </w:rPr>
      </w:pPr>
    </w:p>
    <w:p w:rsidR="00652F0A" w:rsidRDefault="00652F0A" w:rsidP="00DA291B">
      <w:pPr>
        <w:pStyle w:val="NoSpacing"/>
        <w:jc w:val="center"/>
        <w:rPr>
          <w:rFonts w:ascii="Kristen ITC" w:hAnsi="Kristen ITC"/>
          <w:b/>
          <w:sz w:val="16"/>
          <w:szCs w:val="16"/>
          <w:lang w:val="fr-CA"/>
        </w:rPr>
      </w:pPr>
    </w:p>
    <w:p w:rsidR="00FA6D5E" w:rsidRPr="00DA291B" w:rsidRDefault="00DA291B" w:rsidP="00DA291B">
      <w:pPr>
        <w:pStyle w:val="NoSpacing"/>
        <w:jc w:val="center"/>
        <w:rPr>
          <w:rFonts w:ascii="Kristen ITC" w:hAnsi="Kristen ITC"/>
          <w:b/>
          <w:sz w:val="52"/>
          <w:szCs w:val="52"/>
          <w:lang w:val="fr-CA"/>
        </w:rPr>
      </w:pPr>
      <w:bookmarkStart w:id="0" w:name="_GoBack"/>
      <w:bookmarkEnd w:id="0"/>
      <w:r>
        <w:rPr>
          <w:rFonts w:ascii="Kristen ITC" w:hAnsi="Kristen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-267912</wp:posOffset>
                </wp:positionV>
                <wp:extent cx="4108862" cy="902524"/>
                <wp:effectExtent l="114300" t="114300" r="139700" b="12636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862" cy="902524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84.45pt;margin-top:-21.1pt;width:323.55pt;height:7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HgvgIAAAQGAAAOAAAAZHJzL2Uyb0RvYy54bWysVEtv2zAMvg/YfxB0X20H6SuoUwQtOgzo&#10;umLt0DMjS7EBWdQk5bVfP0qKk3Trdhh2kSmR/Eh+Jnl1vek1W0nnOzQ1r05KzqQR2HRmUfNvz3cf&#10;LjjzAUwDGo2s+VZ6fj19/+5qbSdyhC3qRjpGIMZP1rbmbQh2UhRetLIHf4JWGlIqdD0EurpF0ThY&#10;E3qvi1FZnhVrdI11KKT39HqblXya8JWSInxRysvAdM0pt5BOl855PIvpFUwWDmzbiV0a8A9Z9NAZ&#10;CrqHuoUAbOm636D6Tjj0qMKJwL5ApTohUw1UTVX+Us1TC1amWogcb/c0+f8HKx5Wj451Df07zgz0&#10;9ItucTnXkr3ASrIqErS2fkJ2T/bR7W6exFjtRrk+fqkOtkmkbvekyk1ggh7HVXlxcTbiTJDushyd&#10;jsYRtDh4W+fDR4k9i0LNmxQ/hk+Mwureh+wwGMaQHnXX3HVap0tsF3mjHVsB/ej5IuVNIV5ZydQP&#10;hBZdFhrXzEEsvKzOyjLFSm13wAEhpAnjrILwGZuMX52fluRBScEEtG0hP4/pMb3GwENGqdIYLAlH&#10;KRSR1kxkksJWywiozVep6I8QdaM/J1VlVQuNzMFjRm8HT4ARWRFbe+wdwJBmBskFD+Tt7KNrznvv&#10;/Be2Bue9R4qMJuyd+86ge6syHQZnle2JsiNqojjHZkv96jAPsrfirqOmuQcfHsHR5NKM0zYKX+hQ&#10;RHrNcSdx1qL78dZ7tKeBIi1na9oENfffl+AkZ/qToVG7rMbjuDrSZXx6PqKLO9bMjzVm2d8g9SCN&#10;E2WXxGgf9CAqh/0LLa1ZjEoqMIJi11wEN1xuQt5QtPaEnM2SGa0LC+HePFkRwSOrcRyeNy/g7G5y&#10;As3cAw5bg3rz9ehk2+hpcLYMqLo0Vwded3zTqsldm9di3GXH92R1WN7TnwAAAP//AwBQSwMEFAAG&#10;AAgAAAAhAD3aZvbhAAAACgEAAA8AAABkcnMvZG93bnJldi54bWxMj01Pg0AQhu8m/ofNmHhrl6Ih&#10;gCwNmjRpvLX1I94WGAFlZwm7Ldhf7/Skxzfz5J3nzdaz6cUJR9dZUrBaBiCQKlt31Ch4OWwWMQjn&#10;NdW6t4QKftDBOr++ynRa24l2eNr7RnAJuVQraL0fUild1aLRbmkHJL592tFoz3FsZD3qictNL8Mg&#10;iKTRHfGHVg/41GL1vT8aBY+7bYnyY3v+ovfD+fn1rbjbTIVStzdz8QDC4+z/YLjoszrk7FTaI9VO&#10;9JyjOGFUweI+DEEwEa8iXlcqSJIEZJ7J/xPyXwAAAP//AwBQSwECLQAUAAYACAAAACEAtoM4kv4A&#10;AADhAQAAEwAAAAAAAAAAAAAAAAAAAAAAW0NvbnRlbnRfVHlwZXNdLnhtbFBLAQItABQABgAIAAAA&#10;IQA4/SH/1gAAAJQBAAALAAAAAAAAAAAAAAAAAC8BAABfcmVscy8ucmVsc1BLAQItABQABgAIAAAA&#10;IQDGdaHgvgIAAAQGAAAOAAAAAAAAAAAAAAAAAC4CAABkcnMvZTJvRG9jLnhtbFBLAQItABQABgAI&#10;AAAAIQA92mb24QAAAAoBAAAPAAAAAAAAAAAAAAAAABgFAABkcnMvZG93bnJldi54bWxQSwUGAAAA&#10;AAQABADzAAAAJgYAAAAA&#10;" adj="1350" fillcolor="white [3212]" strokecolor="#243f60 [1604]" strokeweight="2pt"/>
            </w:pict>
          </mc:Fallback>
        </mc:AlternateContent>
      </w:r>
      <w:r w:rsidR="00FA6D5E" w:rsidRPr="00DA291B">
        <w:rPr>
          <w:rFonts w:ascii="Kristen ITC" w:hAnsi="Kristen ITC"/>
          <w:b/>
          <w:sz w:val="52"/>
          <w:szCs w:val="52"/>
          <w:lang w:val="fr-CA"/>
        </w:rPr>
        <w:t>Les défis de la ville</w:t>
      </w:r>
    </w:p>
    <w:p w:rsidR="00FA6D5E" w:rsidRDefault="00FA6D5E" w:rsidP="00FA6D5E">
      <w:pPr>
        <w:pStyle w:val="NoSpacing"/>
        <w:rPr>
          <w:lang w:val="fr-CA"/>
        </w:rPr>
      </w:pPr>
    </w:p>
    <w:p w:rsidR="00DA291B" w:rsidRDefault="00DA291B" w:rsidP="00FA6D5E">
      <w:pPr>
        <w:pStyle w:val="NoSpacing"/>
        <w:rPr>
          <w:lang w:val="fr-CA"/>
        </w:rPr>
      </w:pPr>
    </w:p>
    <w:p w:rsidR="00DA291B" w:rsidRPr="00652F0A" w:rsidRDefault="00DA291B" w:rsidP="00FA6D5E">
      <w:pPr>
        <w:pStyle w:val="NoSpacing"/>
        <w:rPr>
          <w:sz w:val="24"/>
          <w:szCs w:val="24"/>
          <w:lang w:val="fr-CA"/>
        </w:rPr>
      </w:pPr>
    </w:p>
    <w:p w:rsidR="00FA6D5E" w:rsidRPr="00CF6D0F" w:rsidRDefault="00FA6D5E" w:rsidP="00FA6D5E">
      <w:pPr>
        <w:pStyle w:val="NoSpacing"/>
        <w:rPr>
          <w:b/>
          <w:sz w:val="44"/>
          <w:szCs w:val="44"/>
          <w:u w:val="single" w:color="FF0000"/>
          <w:lang w:val="fr-CA"/>
        </w:rPr>
      </w:pPr>
      <w:r w:rsidRPr="00CF6D0F">
        <w:rPr>
          <w:b/>
          <w:sz w:val="44"/>
          <w:szCs w:val="44"/>
          <w:u w:val="single" w:color="FF0000"/>
          <w:lang w:val="fr-CA"/>
        </w:rPr>
        <w:t>Les défis physiques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FA6D5E" w:rsidRDefault="00FA6D5E" w:rsidP="00DA291B">
      <w:pPr>
        <w:pStyle w:val="NoSpacing"/>
        <w:rPr>
          <w:rFonts w:ascii="Sylfaen" w:hAnsi="Sylfaen"/>
          <w:sz w:val="40"/>
          <w:szCs w:val="40"/>
          <w:lang w:val="fr-CA"/>
        </w:rPr>
      </w:pPr>
      <w:r w:rsidRPr="00DA291B">
        <w:rPr>
          <w:b/>
          <w:sz w:val="40"/>
          <w:szCs w:val="40"/>
          <w:lang w:val="fr-CA"/>
        </w:rPr>
        <w:t>La dégradation urbaine</w:t>
      </w:r>
      <w:r w:rsidR="00DA291B">
        <w:rPr>
          <w:sz w:val="40"/>
          <w:szCs w:val="40"/>
          <w:lang w:val="fr-CA"/>
        </w:rPr>
        <w:t xml:space="preserve"> – </w:t>
      </w:r>
      <w:r w:rsidR="00DA291B" w:rsidRPr="00CF6D0F">
        <w:rPr>
          <w:rFonts w:cstheme="minorHAnsi"/>
          <w:sz w:val="40"/>
          <w:szCs w:val="40"/>
          <w:lang w:val="fr-CA"/>
        </w:rPr>
        <w:t>les endroits/bâtiments vieillissent</w:t>
      </w:r>
    </w:p>
    <w:p w:rsidR="00DA291B" w:rsidRPr="00DA291B" w:rsidRDefault="00DA291B" w:rsidP="00DA291B">
      <w:pPr>
        <w:pStyle w:val="NoSpacing"/>
        <w:rPr>
          <w:rFonts w:ascii="Sylfaen" w:hAnsi="Sylfaen"/>
          <w:sz w:val="24"/>
          <w:szCs w:val="24"/>
          <w:lang w:val="fr-CA"/>
        </w:rPr>
      </w:pPr>
    </w:p>
    <w:p w:rsidR="00FA6D5E" w:rsidRPr="00DA291B" w:rsidRDefault="00DA291B" w:rsidP="00DA291B">
      <w:pPr>
        <w:pStyle w:val="NoSpacing"/>
        <w:ind w:left="720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a) </w:t>
      </w:r>
      <w:r w:rsidR="00FA6D5E" w:rsidRPr="00DA291B">
        <w:rPr>
          <w:sz w:val="40"/>
          <w:szCs w:val="40"/>
          <w:highlight w:val="yellow"/>
          <w:lang w:val="fr-CA"/>
        </w:rPr>
        <w:t>dégradation physique</w:t>
      </w:r>
      <w:r w:rsidR="00FA6D5E" w:rsidRPr="00DA291B">
        <w:rPr>
          <w:sz w:val="40"/>
          <w:szCs w:val="40"/>
          <w:lang w:val="fr-CA"/>
        </w:rPr>
        <w:t xml:space="preserve"> – la détérioration du paysage urbain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ab/>
        <w:t xml:space="preserve">    </w:t>
      </w:r>
      <w:r w:rsidR="00DA291B">
        <w:rPr>
          <w:sz w:val="40"/>
          <w:szCs w:val="40"/>
          <w:lang w:val="fr-CA"/>
        </w:rPr>
        <w:t xml:space="preserve">   </w:t>
      </w:r>
      <w:r w:rsidRPr="00DA291B">
        <w:rPr>
          <w:sz w:val="40"/>
          <w:szCs w:val="40"/>
          <w:lang w:val="fr-CA"/>
        </w:rPr>
        <w:t>i)  l’érosion des matériaux de construction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ab/>
        <w:t xml:space="preserve">   </w:t>
      </w:r>
      <w:r w:rsidR="00DA291B">
        <w:rPr>
          <w:sz w:val="40"/>
          <w:szCs w:val="40"/>
          <w:lang w:val="fr-CA"/>
        </w:rPr>
        <w:t xml:space="preserve">    </w:t>
      </w:r>
      <w:r w:rsidRPr="00DA291B">
        <w:rPr>
          <w:sz w:val="40"/>
          <w:szCs w:val="40"/>
          <w:lang w:val="fr-CA"/>
        </w:rPr>
        <w:t>ii)  absence de fonds de réparation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FA6D5E" w:rsidRPr="00DA291B" w:rsidRDefault="00DA291B" w:rsidP="00DA291B">
      <w:pPr>
        <w:pStyle w:val="NoSpacing"/>
        <w:ind w:left="720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b) </w:t>
      </w:r>
      <w:r w:rsidR="00FA6D5E" w:rsidRPr="00DA291B">
        <w:rPr>
          <w:sz w:val="40"/>
          <w:szCs w:val="40"/>
          <w:highlight w:val="yellow"/>
          <w:lang w:val="fr-CA"/>
        </w:rPr>
        <w:t>dégradation fonctionnelle</w:t>
      </w:r>
      <w:r w:rsidR="00FA6D5E" w:rsidRPr="00DA291B">
        <w:rPr>
          <w:sz w:val="40"/>
          <w:szCs w:val="40"/>
          <w:lang w:val="fr-CA"/>
        </w:rPr>
        <w:t xml:space="preserve"> – une zone qui n’est plus utilisée selon la fonction prévue</w:t>
      </w:r>
    </w:p>
    <w:p w:rsidR="00FA6D5E" w:rsidRPr="00DA291B" w:rsidRDefault="00FA6D5E" w:rsidP="00DA291B">
      <w:pPr>
        <w:pStyle w:val="NoSpacing"/>
        <w:ind w:left="720"/>
        <w:rPr>
          <w:sz w:val="40"/>
          <w:szCs w:val="40"/>
          <w:lang w:val="fr-CA"/>
        </w:rPr>
      </w:pPr>
      <w:proofErr w:type="spellStart"/>
      <w:r w:rsidRPr="00DA291B">
        <w:rPr>
          <w:sz w:val="40"/>
          <w:szCs w:val="40"/>
          <w:lang w:val="fr-CA"/>
        </w:rPr>
        <w:t>p.e</w:t>
      </w:r>
      <w:proofErr w:type="spellEnd"/>
      <w:r w:rsidRPr="00DA291B">
        <w:rPr>
          <w:sz w:val="40"/>
          <w:szCs w:val="40"/>
          <w:lang w:val="fr-CA"/>
        </w:rPr>
        <w:t>. de vieilles usines se transforment en studios/résidences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FA6D5E" w:rsidRPr="00DA291B" w:rsidRDefault="00DA291B" w:rsidP="00DA291B">
      <w:pPr>
        <w:pStyle w:val="NoSpacing"/>
        <w:ind w:left="720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c) </w:t>
      </w:r>
      <w:r w:rsidR="00FA6D5E" w:rsidRPr="00DA291B">
        <w:rPr>
          <w:sz w:val="40"/>
          <w:szCs w:val="40"/>
          <w:highlight w:val="yellow"/>
          <w:lang w:val="fr-CA"/>
        </w:rPr>
        <w:t>dégradation de friction</w:t>
      </w:r>
      <w:r w:rsidR="00FA6D5E" w:rsidRPr="00DA291B">
        <w:rPr>
          <w:sz w:val="40"/>
          <w:szCs w:val="40"/>
          <w:lang w:val="fr-CA"/>
        </w:rPr>
        <w:t xml:space="preserve"> – </w:t>
      </w:r>
      <w:r w:rsidRPr="00DA291B">
        <w:rPr>
          <w:sz w:val="40"/>
          <w:szCs w:val="40"/>
          <w:lang w:val="fr-CA"/>
        </w:rPr>
        <w:t>coexistence</w:t>
      </w:r>
      <w:r w:rsidR="00FA6D5E" w:rsidRPr="00DA291B">
        <w:rPr>
          <w:sz w:val="40"/>
          <w:szCs w:val="40"/>
          <w:lang w:val="fr-CA"/>
        </w:rPr>
        <w:t xml:space="preserve"> de deux types d’</w:t>
      </w:r>
      <w:r w:rsidR="00CF6D0F">
        <w:rPr>
          <w:sz w:val="40"/>
          <w:szCs w:val="40"/>
          <w:lang w:val="fr-CA"/>
        </w:rPr>
        <w:t>occupation du sol</w:t>
      </w:r>
      <w:r w:rsidR="00FA6D5E" w:rsidRPr="00DA291B">
        <w:rPr>
          <w:sz w:val="40"/>
          <w:szCs w:val="40"/>
          <w:lang w:val="fr-CA"/>
        </w:rPr>
        <w:t xml:space="preserve"> qui sont incompatibles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ab/>
      </w:r>
      <w:proofErr w:type="spellStart"/>
      <w:r w:rsidRPr="00DA291B">
        <w:rPr>
          <w:sz w:val="40"/>
          <w:szCs w:val="40"/>
          <w:lang w:val="fr-CA"/>
        </w:rPr>
        <w:t>p.e</w:t>
      </w:r>
      <w:proofErr w:type="spellEnd"/>
      <w:r w:rsidRPr="00DA291B">
        <w:rPr>
          <w:sz w:val="40"/>
          <w:szCs w:val="40"/>
          <w:lang w:val="fr-CA"/>
        </w:rPr>
        <w:t>. un stade à proximité d’une zone résidentielle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FA6D5E" w:rsidRPr="00CF6D0F" w:rsidRDefault="00FA6D5E" w:rsidP="00FA6D5E">
      <w:pPr>
        <w:pStyle w:val="NoSpacing"/>
        <w:rPr>
          <w:b/>
          <w:sz w:val="44"/>
          <w:szCs w:val="44"/>
          <w:u w:val="single" w:color="FF0000"/>
          <w:lang w:val="fr-CA"/>
        </w:rPr>
      </w:pPr>
      <w:r w:rsidRPr="00CF6D0F">
        <w:rPr>
          <w:b/>
          <w:sz w:val="44"/>
          <w:szCs w:val="44"/>
          <w:u w:val="single" w:color="FF0000"/>
          <w:lang w:val="fr-CA"/>
        </w:rPr>
        <w:t>Les défis sociaux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DA291B" w:rsidRDefault="00DA291B" w:rsidP="00DA291B">
      <w:pPr>
        <w:pStyle w:val="NoSpacing"/>
        <w:rPr>
          <w:sz w:val="40"/>
          <w:szCs w:val="40"/>
          <w:lang w:val="fr-CA"/>
        </w:rPr>
      </w:pPr>
      <w:r>
        <w:rPr>
          <w:sz w:val="40"/>
          <w:szCs w:val="40"/>
          <w:highlight w:val="yellow"/>
          <w:lang w:val="fr-CA"/>
        </w:rPr>
        <w:t>L</w:t>
      </w:r>
      <w:r w:rsidR="00FA6D5E" w:rsidRPr="00DA291B">
        <w:rPr>
          <w:sz w:val="40"/>
          <w:szCs w:val="40"/>
          <w:highlight w:val="yellow"/>
          <w:lang w:val="fr-CA"/>
        </w:rPr>
        <w:t>’</w:t>
      </w:r>
      <w:r w:rsidRPr="00DA291B">
        <w:rPr>
          <w:sz w:val="40"/>
          <w:szCs w:val="40"/>
          <w:highlight w:val="yellow"/>
          <w:lang w:val="fr-CA"/>
        </w:rPr>
        <w:t>aliénation</w:t>
      </w:r>
      <w:r w:rsidR="00FA6D5E" w:rsidRPr="00DA291B">
        <w:rPr>
          <w:sz w:val="40"/>
          <w:szCs w:val="40"/>
          <w:lang w:val="fr-CA"/>
        </w:rPr>
        <w:t xml:space="preserve"> </w:t>
      </w:r>
    </w:p>
    <w:p w:rsidR="00FA6D5E" w:rsidRPr="00DA291B" w:rsidRDefault="00FA6D5E" w:rsidP="00CF6D0F">
      <w:pPr>
        <w:pStyle w:val="NoSpacing"/>
        <w:numPr>
          <w:ilvl w:val="0"/>
          <w:numId w:val="4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 xml:space="preserve">les villes sont moins </w:t>
      </w:r>
      <w:r w:rsidR="00DA291B" w:rsidRPr="00DA291B">
        <w:rPr>
          <w:sz w:val="40"/>
          <w:szCs w:val="40"/>
          <w:lang w:val="fr-CA"/>
        </w:rPr>
        <w:t>accueillantes</w:t>
      </w:r>
      <w:r w:rsidRPr="00DA291B">
        <w:rPr>
          <w:sz w:val="40"/>
          <w:szCs w:val="40"/>
          <w:lang w:val="fr-CA"/>
        </w:rPr>
        <w:t xml:space="preserve"> que les régions rurales</w:t>
      </w:r>
    </w:p>
    <w:p w:rsidR="00FA6D5E" w:rsidRPr="00DA291B" w:rsidRDefault="00FA6D5E" w:rsidP="00CF6D0F">
      <w:pPr>
        <w:pStyle w:val="NoSpacing"/>
        <w:numPr>
          <w:ilvl w:val="0"/>
          <w:numId w:val="4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>le sentiment qu’on est à part, séparé de tout le monde</w:t>
      </w:r>
    </w:p>
    <w:p w:rsidR="00FA6D5E" w:rsidRPr="00DA291B" w:rsidRDefault="00FA6D5E" w:rsidP="00DA291B">
      <w:pPr>
        <w:pStyle w:val="NoSpacing"/>
        <w:numPr>
          <w:ilvl w:val="0"/>
          <w:numId w:val="4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lastRenderedPageBreak/>
        <w:t>addictions, chômage, manque d’abris, comportements criminels, tendances suicidaires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CF6D0F" w:rsidRDefault="00CF6D0F" w:rsidP="00CF6D0F">
      <w:pPr>
        <w:pStyle w:val="NoSpacing"/>
        <w:rPr>
          <w:sz w:val="40"/>
          <w:szCs w:val="40"/>
          <w:lang w:val="fr-CA"/>
        </w:rPr>
      </w:pPr>
      <w:r w:rsidRPr="00CF6D0F">
        <w:rPr>
          <w:sz w:val="40"/>
          <w:szCs w:val="40"/>
          <w:highlight w:val="yellow"/>
          <w:lang w:val="fr-CA"/>
        </w:rPr>
        <w:t>L</w:t>
      </w:r>
      <w:r w:rsidR="00FA6D5E" w:rsidRPr="00CF6D0F">
        <w:rPr>
          <w:sz w:val="40"/>
          <w:szCs w:val="40"/>
          <w:highlight w:val="yellow"/>
          <w:lang w:val="fr-CA"/>
        </w:rPr>
        <w:t xml:space="preserve">a </w:t>
      </w:r>
      <w:r w:rsidRPr="00CF6D0F">
        <w:rPr>
          <w:sz w:val="40"/>
          <w:szCs w:val="40"/>
          <w:highlight w:val="yellow"/>
          <w:lang w:val="fr-CA"/>
        </w:rPr>
        <w:t>pauvreté</w:t>
      </w:r>
      <w:r w:rsidR="00FA6D5E" w:rsidRPr="00DA291B">
        <w:rPr>
          <w:sz w:val="40"/>
          <w:szCs w:val="40"/>
          <w:lang w:val="fr-CA"/>
        </w:rPr>
        <w:t xml:space="preserve"> </w:t>
      </w:r>
    </w:p>
    <w:p w:rsidR="00FA6D5E" w:rsidRPr="00DA291B" w:rsidRDefault="00FA6D5E" w:rsidP="00CF6D0F">
      <w:pPr>
        <w:pStyle w:val="NoSpacing"/>
        <w:numPr>
          <w:ilvl w:val="0"/>
          <w:numId w:val="6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 xml:space="preserve">le coût élevé de la vie urbaine </w:t>
      </w:r>
    </w:p>
    <w:p w:rsidR="00FA6D5E" w:rsidRPr="00DA291B" w:rsidRDefault="00FA6D5E" w:rsidP="00CF6D0F">
      <w:pPr>
        <w:pStyle w:val="NoSpacing"/>
        <w:numPr>
          <w:ilvl w:val="0"/>
          <w:numId w:val="6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>ne peuvent pas payer les nécessités de la vie</w:t>
      </w:r>
    </w:p>
    <w:p w:rsidR="00DA291B" w:rsidRDefault="00FA6D5E" w:rsidP="00CF6D0F">
      <w:pPr>
        <w:pStyle w:val="NoSpacing"/>
        <w:numPr>
          <w:ilvl w:val="0"/>
          <w:numId w:val="6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 xml:space="preserve">la taille de la famille influence la </w:t>
      </w:r>
      <w:r w:rsidR="00CF6D0F" w:rsidRPr="00DA291B">
        <w:rPr>
          <w:sz w:val="40"/>
          <w:szCs w:val="40"/>
          <w:lang w:val="fr-CA"/>
        </w:rPr>
        <w:t>pauvreté</w:t>
      </w:r>
      <w:r w:rsidRPr="00DA291B">
        <w:rPr>
          <w:sz w:val="40"/>
          <w:szCs w:val="40"/>
          <w:lang w:val="fr-CA"/>
        </w:rPr>
        <w:t xml:space="preserve"> – mères</w:t>
      </w:r>
    </w:p>
    <w:p w:rsidR="00FA6D5E" w:rsidRPr="00DA291B" w:rsidRDefault="00DA291B" w:rsidP="00DA291B">
      <w:pPr>
        <w:pStyle w:val="NoSpacing"/>
        <w:ind w:left="720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    </w:t>
      </w:r>
      <w:proofErr w:type="gramStart"/>
      <w:r w:rsidRPr="00DA291B">
        <w:rPr>
          <w:sz w:val="40"/>
          <w:szCs w:val="40"/>
          <w:lang w:val="fr-CA"/>
        </w:rPr>
        <w:t>seule</w:t>
      </w:r>
      <w:r w:rsidR="00CF6D0F">
        <w:rPr>
          <w:sz w:val="40"/>
          <w:szCs w:val="40"/>
          <w:lang w:val="fr-CA"/>
        </w:rPr>
        <w:t>s</w:t>
      </w:r>
      <w:proofErr w:type="gramEnd"/>
      <w:r w:rsidRPr="00DA291B">
        <w:rPr>
          <w:sz w:val="40"/>
          <w:szCs w:val="40"/>
          <w:lang w:val="fr-CA"/>
        </w:rPr>
        <w:t xml:space="preserve"> </w:t>
      </w:r>
      <w:r w:rsidR="00CF6D0F">
        <w:rPr>
          <w:sz w:val="40"/>
          <w:szCs w:val="40"/>
          <w:lang w:val="fr-CA"/>
        </w:rPr>
        <w:t>avec</w:t>
      </w:r>
      <w:r w:rsidRPr="00DA291B">
        <w:rPr>
          <w:sz w:val="40"/>
          <w:szCs w:val="40"/>
          <w:lang w:val="fr-CA"/>
        </w:rPr>
        <w:t xml:space="preserve"> leur famille</w:t>
      </w:r>
      <w:r w:rsidR="00FA6D5E" w:rsidRPr="00DA291B"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 xml:space="preserve"> </w:t>
      </w:r>
    </w:p>
    <w:p w:rsidR="00FA6D5E" w:rsidRPr="00DA291B" w:rsidRDefault="00FA6D5E" w:rsidP="00CF6D0F">
      <w:pPr>
        <w:pStyle w:val="NoSpacing"/>
        <w:numPr>
          <w:ilvl w:val="0"/>
          <w:numId w:val="6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>pauvre malgré le salaire</w:t>
      </w:r>
    </w:p>
    <w:p w:rsidR="00FA6D5E" w:rsidRPr="00DA291B" w:rsidRDefault="00FA6D5E" w:rsidP="00FA6D5E">
      <w:pPr>
        <w:pStyle w:val="NoSpacing"/>
        <w:rPr>
          <w:sz w:val="40"/>
          <w:szCs w:val="40"/>
          <w:lang w:val="fr-CA"/>
        </w:rPr>
      </w:pPr>
    </w:p>
    <w:p w:rsidR="00CF6D0F" w:rsidRDefault="00CF6D0F" w:rsidP="00CF6D0F">
      <w:pPr>
        <w:pStyle w:val="NoSpacing"/>
        <w:rPr>
          <w:sz w:val="40"/>
          <w:szCs w:val="40"/>
          <w:lang w:val="fr-CA"/>
        </w:rPr>
      </w:pPr>
      <w:r w:rsidRPr="00CF6D0F">
        <w:rPr>
          <w:sz w:val="40"/>
          <w:szCs w:val="40"/>
          <w:highlight w:val="yellow"/>
          <w:lang w:val="fr-CA"/>
        </w:rPr>
        <w:t>L</w:t>
      </w:r>
      <w:r w:rsidR="00FA6D5E" w:rsidRPr="00CF6D0F">
        <w:rPr>
          <w:sz w:val="40"/>
          <w:szCs w:val="40"/>
          <w:highlight w:val="yellow"/>
          <w:lang w:val="fr-CA"/>
        </w:rPr>
        <w:t>e crime</w:t>
      </w:r>
      <w:r w:rsidR="00FA6D5E" w:rsidRPr="00DA291B">
        <w:rPr>
          <w:sz w:val="40"/>
          <w:szCs w:val="40"/>
          <w:lang w:val="fr-CA"/>
        </w:rPr>
        <w:t xml:space="preserve"> </w:t>
      </w:r>
    </w:p>
    <w:p w:rsidR="00FA6D5E" w:rsidRPr="00DA291B" w:rsidRDefault="00DA291B" w:rsidP="00CF6D0F">
      <w:pPr>
        <w:pStyle w:val="NoSpacing"/>
        <w:numPr>
          <w:ilvl w:val="0"/>
          <w:numId w:val="6"/>
        </w:numPr>
        <w:rPr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>le nombre de crimes commis augmente sans cesse</w:t>
      </w:r>
    </w:p>
    <w:p w:rsidR="00DA291B" w:rsidRPr="00DA291B" w:rsidRDefault="00DA291B" w:rsidP="00CF6D0F">
      <w:pPr>
        <w:pStyle w:val="NoSpacing"/>
        <w:numPr>
          <w:ilvl w:val="0"/>
          <w:numId w:val="6"/>
        </w:numPr>
        <w:rPr>
          <w:rFonts w:ascii="Arial" w:hAnsi="Arial" w:cs="Arial"/>
          <w:sz w:val="40"/>
          <w:szCs w:val="40"/>
          <w:lang w:val="fr-CA"/>
        </w:rPr>
      </w:pPr>
      <w:r w:rsidRPr="00DA291B">
        <w:rPr>
          <w:sz w:val="40"/>
          <w:szCs w:val="40"/>
          <w:lang w:val="fr-CA"/>
        </w:rPr>
        <w:t>le nombre d’</w:t>
      </w:r>
      <w:r w:rsidR="00CF6D0F" w:rsidRPr="00DA291B">
        <w:rPr>
          <w:sz w:val="40"/>
          <w:szCs w:val="40"/>
          <w:lang w:val="fr-CA"/>
        </w:rPr>
        <w:t>homicides</w:t>
      </w:r>
      <w:r w:rsidRPr="00DA291B">
        <w:rPr>
          <w:sz w:val="40"/>
          <w:szCs w:val="40"/>
          <w:lang w:val="fr-CA"/>
        </w:rPr>
        <w:t xml:space="preserve"> baisse, mais le nombre d’</w:t>
      </w:r>
      <w:r w:rsidR="00CF6D0F" w:rsidRPr="00DA291B">
        <w:rPr>
          <w:sz w:val="40"/>
          <w:szCs w:val="40"/>
          <w:lang w:val="fr-CA"/>
        </w:rPr>
        <w:t>agressions</w:t>
      </w:r>
      <w:r w:rsidRPr="00DA291B">
        <w:rPr>
          <w:sz w:val="40"/>
          <w:szCs w:val="40"/>
          <w:lang w:val="fr-CA"/>
        </w:rPr>
        <w:t xml:space="preserve"> sexuelles, de vols et de cambriolages augmente!</w:t>
      </w:r>
    </w:p>
    <w:sectPr w:rsidR="00DA291B" w:rsidRPr="00DA291B" w:rsidSect="00652F0A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D92"/>
    <w:multiLevelType w:val="hybridMultilevel"/>
    <w:tmpl w:val="F2681E1C"/>
    <w:lvl w:ilvl="0" w:tplc="5DFC0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C55"/>
    <w:multiLevelType w:val="hybridMultilevel"/>
    <w:tmpl w:val="6958F542"/>
    <w:lvl w:ilvl="0" w:tplc="5DFC0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33E9"/>
    <w:multiLevelType w:val="hybridMultilevel"/>
    <w:tmpl w:val="6EE01642"/>
    <w:lvl w:ilvl="0" w:tplc="5DFC0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4B4A"/>
    <w:multiLevelType w:val="hybridMultilevel"/>
    <w:tmpl w:val="B276E05A"/>
    <w:lvl w:ilvl="0" w:tplc="5DFC0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E07F2"/>
    <w:multiLevelType w:val="hybridMultilevel"/>
    <w:tmpl w:val="24E4969C"/>
    <w:lvl w:ilvl="0" w:tplc="5DFC0D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24AB"/>
    <w:multiLevelType w:val="hybridMultilevel"/>
    <w:tmpl w:val="CAC810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E"/>
    <w:rsid w:val="00652F0A"/>
    <w:rsid w:val="00A7701A"/>
    <w:rsid w:val="00CF6D0F"/>
    <w:rsid w:val="00DA291B"/>
    <w:rsid w:val="00F93760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dcterms:created xsi:type="dcterms:W3CDTF">2013-05-15T19:46:00Z</dcterms:created>
  <dcterms:modified xsi:type="dcterms:W3CDTF">2013-05-15T20:14:00Z</dcterms:modified>
</cp:coreProperties>
</file>