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F6" w:rsidRDefault="00C927F6" w:rsidP="00C927F6">
      <w:pPr>
        <w:spacing w:after="0" w:line="240" w:lineRule="auto"/>
        <w:jc w:val="center"/>
        <w:rPr>
          <w:u w:val="single"/>
          <w:lang w:val="fr-CA"/>
        </w:rPr>
      </w:pPr>
    </w:p>
    <w:p w:rsidR="00C927F6" w:rsidRDefault="00240BD9" w:rsidP="00C927F6">
      <w:pPr>
        <w:pStyle w:val="NoSpacing"/>
        <w:rPr>
          <w:lang w:val="fr-CA"/>
        </w:rPr>
      </w:pPr>
      <w:r w:rsidRPr="00C927F6">
        <w:rPr>
          <w:noProof/>
          <w:lang w:eastAsia="en-CA"/>
        </w:rPr>
        <mc:AlternateContent>
          <mc:Choice Requires="wps">
            <w:drawing>
              <wp:anchor distT="0" distB="0" distL="114300" distR="114300" simplePos="0" relativeHeight="251659264" behindDoc="0" locked="0" layoutInCell="1" allowOverlap="1" wp14:anchorId="35D0A832" wp14:editId="20D1639A">
                <wp:simplePos x="0" y="0"/>
                <wp:positionH relativeFrom="column">
                  <wp:posOffset>57150</wp:posOffset>
                </wp:positionH>
                <wp:positionV relativeFrom="paragraph">
                  <wp:posOffset>53340</wp:posOffset>
                </wp:positionV>
                <wp:extent cx="6235700" cy="654685"/>
                <wp:effectExtent l="19050" t="19050" r="31750" b="311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654685"/>
                        </a:xfrm>
                        <a:prstGeom prst="rect">
                          <a:avLst/>
                        </a:prstGeom>
                        <a:solidFill>
                          <a:srgbClr val="FFFFFF"/>
                        </a:solidFill>
                        <a:ln w="53975" cmpd="thickThin">
                          <a:solidFill>
                            <a:srgbClr val="000000"/>
                          </a:solidFill>
                          <a:miter lim="800000"/>
                          <a:headEnd/>
                          <a:tailEnd/>
                        </a:ln>
                      </wps:spPr>
                      <wps:txbx>
                        <w:txbxContent>
                          <w:p w:rsidR="00240BD9" w:rsidRDefault="00240BD9" w:rsidP="00C927F6">
                            <w:pPr>
                              <w:pStyle w:val="NoSpacing"/>
                              <w:jc w:val="center"/>
                              <w:rPr>
                                <w:rFonts w:ascii="Charlemagne Std" w:hAnsi="Charlemagne Std"/>
                                <w:b/>
                                <w:sz w:val="16"/>
                                <w:szCs w:val="16"/>
                                <w:lang w:val="fr-CA"/>
                              </w:rPr>
                            </w:pPr>
                          </w:p>
                          <w:p w:rsidR="00C927F6" w:rsidRDefault="00C927F6" w:rsidP="00C927F6">
                            <w:pPr>
                              <w:pStyle w:val="NoSpacing"/>
                              <w:jc w:val="center"/>
                              <w:rPr>
                                <w:rFonts w:ascii="Charlemagne Std" w:hAnsi="Charlemagne Std"/>
                                <w:b/>
                                <w:sz w:val="16"/>
                                <w:szCs w:val="16"/>
                                <w:lang w:val="fr-CA"/>
                              </w:rPr>
                            </w:pPr>
                            <w:r w:rsidRPr="00C927F6">
                              <w:rPr>
                                <w:rFonts w:ascii="Charlemagne Std" w:hAnsi="Charlemagne Std"/>
                                <w:b/>
                                <w:sz w:val="40"/>
                                <w:szCs w:val="40"/>
                                <w:lang w:val="fr-CA"/>
                              </w:rPr>
                              <w:t>Mini-projet – Les types de voyageurs</w:t>
                            </w:r>
                          </w:p>
                          <w:p w:rsidR="00240BD9" w:rsidRPr="00240BD9" w:rsidRDefault="00240BD9" w:rsidP="00C927F6">
                            <w:pPr>
                              <w:pStyle w:val="NoSpacing"/>
                              <w:jc w:val="center"/>
                              <w:rPr>
                                <w:rFonts w:ascii="Charlemagne Std" w:hAnsi="Charlemagne Std"/>
                                <w:b/>
                                <w:sz w:val="16"/>
                                <w:szCs w:val="16"/>
                                <w:lang w:val="fr-CA"/>
                              </w:rPr>
                            </w:pPr>
                          </w:p>
                          <w:p w:rsidR="00C927F6" w:rsidRPr="00C927F6" w:rsidRDefault="00C927F6" w:rsidP="00C927F6">
                            <w:pPr>
                              <w:pStyle w:val="NoSpacing"/>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4.2pt;width:491pt;height:5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" strokeweight="4.25pt">
                <v:stroke linestyle="thickThin"/>
                <v:textbox>
                  <w:txbxContent>
                    <w:p w:rsidR="00240BD9" w:rsidRDefault="00240BD9" w:rsidP="00C927F6">
                      <w:pPr>
                        <w:pStyle w:val="NoSpacing"/>
                        <w:jc w:val="center"/>
                        <w:rPr>
                          <w:rFonts w:ascii="Charlemagne Std" w:hAnsi="Charlemagne Std"/>
                          <w:b/>
                          <w:sz w:val="16"/>
                          <w:szCs w:val="16"/>
                          <w:lang w:val="fr-CA"/>
                        </w:rPr>
                      </w:pPr>
                    </w:p>
                    <w:p w:rsidR="00C927F6" w:rsidRDefault="00C927F6" w:rsidP="00C927F6">
                      <w:pPr>
                        <w:pStyle w:val="NoSpacing"/>
                        <w:jc w:val="center"/>
                        <w:rPr>
                          <w:rFonts w:ascii="Charlemagne Std" w:hAnsi="Charlemagne Std"/>
                          <w:b/>
                          <w:sz w:val="16"/>
                          <w:szCs w:val="16"/>
                          <w:lang w:val="fr-CA"/>
                        </w:rPr>
                      </w:pPr>
                      <w:r w:rsidRPr="00C927F6">
                        <w:rPr>
                          <w:rFonts w:ascii="Charlemagne Std" w:hAnsi="Charlemagne Std"/>
                          <w:b/>
                          <w:sz w:val="40"/>
                          <w:szCs w:val="40"/>
                          <w:lang w:val="fr-CA"/>
                        </w:rPr>
                        <w:t>Mini-projet – Les types de voyageurs</w:t>
                      </w:r>
                    </w:p>
                    <w:p w:rsidR="00240BD9" w:rsidRPr="00240BD9" w:rsidRDefault="00240BD9" w:rsidP="00C927F6">
                      <w:pPr>
                        <w:pStyle w:val="NoSpacing"/>
                        <w:jc w:val="center"/>
                        <w:rPr>
                          <w:rFonts w:ascii="Charlemagne Std" w:hAnsi="Charlemagne Std"/>
                          <w:b/>
                          <w:sz w:val="16"/>
                          <w:szCs w:val="16"/>
                          <w:lang w:val="fr-CA"/>
                        </w:rPr>
                      </w:pPr>
                    </w:p>
                    <w:p w:rsidR="00C927F6" w:rsidRPr="00C927F6" w:rsidRDefault="00C927F6" w:rsidP="00C927F6">
                      <w:pPr>
                        <w:pStyle w:val="NoSpacing"/>
                        <w:rPr>
                          <w:lang w:val="fr-CA"/>
                        </w:rPr>
                      </w:pPr>
                    </w:p>
                  </w:txbxContent>
                </v:textbox>
              </v:shape>
            </w:pict>
          </mc:Fallback>
        </mc:AlternateContent>
      </w:r>
    </w:p>
    <w:p w:rsidR="00240BD9" w:rsidRDefault="00C927F6" w:rsidP="00C927F6">
      <w:pPr>
        <w:pStyle w:val="NoSpacing"/>
        <w:rPr>
          <w:lang w:val="fr-CA"/>
        </w:rPr>
      </w:pPr>
      <w:r>
        <w:rPr>
          <w:lang w:val="fr-CA"/>
        </w:rPr>
        <w:tab/>
      </w:r>
    </w:p>
    <w:p w:rsidR="00240BD9" w:rsidRDefault="00240BD9" w:rsidP="00C927F6">
      <w:pPr>
        <w:pStyle w:val="NoSpacing"/>
        <w:rPr>
          <w:lang w:val="fr-CA"/>
        </w:rPr>
      </w:pPr>
    </w:p>
    <w:p w:rsidR="00240BD9" w:rsidRDefault="00240BD9" w:rsidP="00C927F6">
      <w:pPr>
        <w:pStyle w:val="NoSpacing"/>
        <w:rPr>
          <w:rFonts w:ascii="Berlin Sans FB Demi" w:hAnsi="Berlin Sans FB Demi"/>
          <w:sz w:val="18"/>
          <w:szCs w:val="18"/>
          <w:lang w:val="fr-CA"/>
        </w:rPr>
      </w:pPr>
    </w:p>
    <w:p w:rsidR="00240BD9" w:rsidRDefault="00240BD9" w:rsidP="00C927F6">
      <w:pPr>
        <w:pStyle w:val="NoSpacing"/>
        <w:rPr>
          <w:rFonts w:ascii="Berlin Sans FB Demi" w:hAnsi="Berlin Sans FB Demi"/>
          <w:sz w:val="18"/>
          <w:szCs w:val="18"/>
          <w:lang w:val="fr-CA"/>
        </w:rPr>
      </w:pPr>
    </w:p>
    <w:p w:rsidR="00C927F6" w:rsidRPr="00C927F6" w:rsidRDefault="00240BD9" w:rsidP="00C927F6">
      <w:pPr>
        <w:pStyle w:val="NoSpacing"/>
        <w:rPr>
          <w:rFonts w:ascii="Berlin Sans FB Demi" w:hAnsi="Berlin Sans FB Demi"/>
          <w:sz w:val="18"/>
          <w:szCs w:val="18"/>
          <w:lang w:val="fr-CA"/>
        </w:rPr>
      </w:pPr>
      <w:r>
        <w:rPr>
          <w:rFonts w:ascii="Berlin Sans FB Demi" w:hAnsi="Berlin Sans FB Demi"/>
          <w:sz w:val="18"/>
          <w:szCs w:val="18"/>
          <w:lang w:val="fr-CA"/>
        </w:rPr>
        <w:t xml:space="preserve">     </w:t>
      </w:r>
      <w:r w:rsidR="00C927F6" w:rsidRPr="00C927F6">
        <w:rPr>
          <w:rFonts w:ascii="Berlin Sans FB Demi" w:hAnsi="Berlin Sans FB Demi"/>
          <w:sz w:val="18"/>
          <w:szCs w:val="18"/>
          <w:lang w:val="fr-CA"/>
        </w:rPr>
        <w:t>CGC3OI</w:t>
      </w:r>
    </w:p>
    <w:p w:rsidR="00C927F6" w:rsidRDefault="00D70FC6" w:rsidP="00C927F6">
      <w:pPr>
        <w:pStyle w:val="NoSpacing"/>
        <w:rPr>
          <w:u w:val="single"/>
          <w:lang w:val="fr-CA"/>
        </w:rPr>
      </w:pPr>
      <w:r>
        <w:rPr>
          <w:rFonts w:ascii="Arial" w:hAnsi="Arial" w:cs="Arial"/>
          <w:noProof/>
          <w:sz w:val="20"/>
          <w:szCs w:val="20"/>
          <w:lang w:eastAsia="en-CA"/>
        </w:rPr>
        <w:drawing>
          <wp:anchor distT="0" distB="0" distL="114300" distR="114300" simplePos="0" relativeHeight="251661312" behindDoc="1" locked="0" layoutInCell="1" allowOverlap="1" wp14:anchorId="7CFF9700" wp14:editId="7450D68E">
            <wp:simplePos x="0" y="0"/>
            <wp:positionH relativeFrom="column">
              <wp:posOffset>5339080</wp:posOffset>
            </wp:positionH>
            <wp:positionV relativeFrom="paragraph">
              <wp:posOffset>13970</wp:posOffset>
            </wp:positionV>
            <wp:extent cx="968375" cy="2279015"/>
            <wp:effectExtent l="0" t="0" r="3175" b="6985"/>
            <wp:wrapTight wrapText="bothSides">
              <wp:wrapPolygon edited="0">
                <wp:start x="0" y="0"/>
                <wp:lineTo x="0" y="21486"/>
                <wp:lineTo x="21246" y="21486"/>
                <wp:lineTo x="21246" y="0"/>
                <wp:lineTo x="0" y="0"/>
              </wp:wrapPolygon>
            </wp:wrapTight>
            <wp:docPr id="7" name="il_fi" descr="http://en.clipart-fr.com/data/clipart/travel/travel_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clipart-fr.com/data/clipart/travel/travel_017.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8375" cy="227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FC6" w:rsidRPr="00D70FC6" w:rsidRDefault="00D70FC6" w:rsidP="00C927F6">
      <w:pPr>
        <w:pStyle w:val="NoSpacing"/>
        <w:rPr>
          <w:rFonts w:ascii="Garamond" w:hAnsi="Garamond"/>
          <w:sz w:val="16"/>
          <w:szCs w:val="16"/>
          <w:lang w:val="fr-CA"/>
        </w:rPr>
      </w:pPr>
    </w:p>
    <w:p w:rsidR="00C927F6" w:rsidRPr="00240BD9" w:rsidRDefault="00C927F6" w:rsidP="00C927F6">
      <w:pPr>
        <w:pStyle w:val="NoSpacing"/>
        <w:rPr>
          <w:rFonts w:ascii="Garamond" w:hAnsi="Garamond"/>
          <w:sz w:val="32"/>
          <w:szCs w:val="32"/>
          <w:lang w:val="fr-CA"/>
        </w:rPr>
      </w:pPr>
      <w:r w:rsidRPr="00240BD9">
        <w:rPr>
          <w:rFonts w:ascii="Garamond" w:hAnsi="Garamond"/>
          <w:sz w:val="32"/>
          <w:szCs w:val="32"/>
          <w:lang w:val="fr-CA"/>
        </w:rPr>
        <w:t xml:space="preserve">Dans les journaux et magazines, trouvez des images qui illustrent chaque type de voyageur avec un astérisque au verso dans le graphique. Faites un collage d’images, avec une rubrique qui explique chaque exemple (2 phrases minimum). Si vous ne pouvez pas trouver une image qui représente bien un type de voyageur quelconque, vous pouvez la dessiner ou trouver l’image sur Internet. </w:t>
      </w:r>
    </w:p>
    <w:p w:rsidR="00C927F6" w:rsidRDefault="00C927F6" w:rsidP="00C927F6">
      <w:pPr>
        <w:pStyle w:val="NoSpacing"/>
        <w:rPr>
          <w:rFonts w:ascii="Comic Sans MS" w:hAnsi="Comic Sans MS"/>
          <w:sz w:val="32"/>
          <w:szCs w:val="32"/>
          <w:lang w:val="fr-CA"/>
        </w:rPr>
      </w:pPr>
    </w:p>
    <w:p w:rsidR="00C927F6" w:rsidRDefault="00C927F6" w:rsidP="00C927F6">
      <w:pPr>
        <w:pStyle w:val="NoSpacing"/>
        <w:rPr>
          <w:rFonts w:ascii="Garamond" w:hAnsi="Garamond"/>
          <w:b/>
          <w:sz w:val="32"/>
          <w:szCs w:val="32"/>
          <w:lang w:val="fr-CA"/>
        </w:rPr>
      </w:pPr>
      <w:r w:rsidRPr="00240BD9">
        <w:rPr>
          <w:rFonts w:ascii="Garamond" w:hAnsi="Garamond"/>
          <w:b/>
          <w:sz w:val="32"/>
          <w:szCs w:val="32"/>
          <w:lang w:val="fr-CA"/>
        </w:rPr>
        <w:t>Évaluation :</w:t>
      </w:r>
    </w:p>
    <w:p w:rsidR="00240BD9" w:rsidRPr="00F82BE6" w:rsidRDefault="00240BD9" w:rsidP="00C927F6">
      <w:pPr>
        <w:pStyle w:val="NoSpacing"/>
        <w:rPr>
          <w:rFonts w:ascii="Garamond" w:hAnsi="Garamond"/>
          <w:b/>
          <w:sz w:val="20"/>
          <w:szCs w:val="20"/>
          <w:lang w:val="fr-CA"/>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1636"/>
        <w:gridCol w:w="1636"/>
        <w:gridCol w:w="1636"/>
        <w:gridCol w:w="1641"/>
      </w:tblGrid>
      <w:tr w:rsidR="00C927F6" w:rsidTr="00D70FC6">
        <w:tc>
          <w:tcPr>
            <w:tcW w:w="2437" w:type="dxa"/>
            <w:tcBorders>
              <w:top w:val="single" w:sz="4" w:space="0" w:color="000000"/>
              <w:left w:val="single" w:sz="4" w:space="0" w:color="000000"/>
              <w:bottom w:val="single" w:sz="4" w:space="0" w:color="000000"/>
              <w:right w:val="single" w:sz="4" w:space="0" w:color="000000"/>
            </w:tcBorders>
          </w:tcPr>
          <w:p w:rsidR="00C927F6" w:rsidRDefault="00C927F6">
            <w:pPr>
              <w:spacing w:after="0" w:line="240" w:lineRule="auto"/>
              <w:rPr>
                <w:lang w:val="fr-CA"/>
              </w:rPr>
            </w:pP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b/>
                <w:lang w:val="fr-CA"/>
              </w:rPr>
            </w:pPr>
            <w:r>
              <w:rPr>
                <w:b/>
                <w:lang w:val="fr-CA"/>
              </w:rPr>
              <w:t>Niveau 1</w:t>
            </w: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b/>
                <w:lang w:val="fr-CA"/>
              </w:rPr>
            </w:pPr>
            <w:r>
              <w:rPr>
                <w:b/>
                <w:lang w:val="fr-CA"/>
              </w:rPr>
              <w:t>Niveau 2</w:t>
            </w: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b/>
                <w:lang w:val="fr-CA"/>
              </w:rPr>
            </w:pPr>
            <w:r>
              <w:rPr>
                <w:b/>
                <w:lang w:val="fr-CA"/>
              </w:rPr>
              <w:t>Niveau 3</w:t>
            </w:r>
          </w:p>
        </w:tc>
        <w:tc>
          <w:tcPr>
            <w:tcW w:w="1641"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b/>
                <w:lang w:val="fr-CA"/>
              </w:rPr>
            </w:pPr>
            <w:r>
              <w:rPr>
                <w:b/>
                <w:lang w:val="fr-CA"/>
              </w:rPr>
              <w:t>Niveau 4</w:t>
            </w:r>
          </w:p>
        </w:tc>
      </w:tr>
      <w:tr w:rsidR="00C927F6" w:rsidRPr="00852DBB" w:rsidTr="00D70FC6">
        <w:tc>
          <w:tcPr>
            <w:tcW w:w="2437" w:type="dxa"/>
            <w:tcBorders>
              <w:top w:val="single" w:sz="4" w:space="0" w:color="000000"/>
              <w:left w:val="single" w:sz="4" w:space="0" w:color="000000"/>
              <w:bottom w:val="single" w:sz="4" w:space="0" w:color="000000"/>
              <w:right w:val="single" w:sz="4" w:space="0" w:color="000000"/>
            </w:tcBorders>
          </w:tcPr>
          <w:p w:rsidR="00C927F6" w:rsidRDefault="00C927F6">
            <w:pPr>
              <w:spacing w:after="0" w:line="240" w:lineRule="auto"/>
              <w:rPr>
                <w:b/>
                <w:lang w:val="fr-CA"/>
              </w:rPr>
            </w:pPr>
            <w:r>
              <w:rPr>
                <w:b/>
                <w:lang w:val="fr-CA"/>
              </w:rPr>
              <w:t>Explication du type de voyageur</w:t>
            </w:r>
          </w:p>
          <w:p w:rsidR="00C927F6" w:rsidRDefault="00C927F6">
            <w:pPr>
              <w:spacing w:after="0" w:line="240" w:lineRule="auto"/>
              <w:rPr>
                <w:b/>
                <w:lang w:val="fr-CA"/>
              </w:rPr>
            </w:pP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Analyse inadéquate  – piètre compréhension et manipulation des concepts</w:t>
            </w: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Analyse plutôt bonne –compréhension et manipulation limitées des concepts</w:t>
            </w: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Analyse adéquate  – compréhension et manipulation efficace des concepts</w:t>
            </w:r>
          </w:p>
        </w:tc>
        <w:tc>
          <w:tcPr>
            <w:tcW w:w="1641"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Analyse supérieure – compréhension et manipulation exceptionnelles des concepts</w:t>
            </w:r>
          </w:p>
        </w:tc>
      </w:tr>
      <w:tr w:rsidR="00C927F6" w:rsidTr="00D70FC6">
        <w:tc>
          <w:tcPr>
            <w:tcW w:w="2437"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b/>
                <w:lang w:val="fr-CA"/>
              </w:rPr>
            </w:pPr>
            <w:r>
              <w:rPr>
                <w:b/>
                <w:lang w:val="fr-CA"/>
              </w:rPr>
              <w:t>11 exemples représentés</w:t>
            </w: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5 exemples ou moins</w:t>
            </w: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6-7 exemples</w:t>
            </w: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8-9 exemples</w:t>
            </w:r>
          </w:p>
        </w:tc>
        <w:tc>
          <w:tcPr>
            <w:tcW w:w="1641"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11 exemples</w:t>
            </w:r>
          </w:p>
        </w:tc>
      </w:tr>
      <w:tr w:rsidR="00C927F6" w:rsidTr="00D70FC6">
        <w:tc>
          <w:tcPr>
            <w:tcW w:w="2437" w:type="dxa"/>
            <w:tcBorders>
              <w:top w:val="single" w:sz="4" w:space="0" w:color="000000"/>
              <w:left w:val="single" w:sz="4" w:space="0" w:color="000000"/>
              <w:bottom w:val="single" w:sz="4" w:space="0" w:color="000000"/>
              <w:right w:val="single" w:sz="4" w:space="0" w:color="000000"/>
            </w:tcBorders>
          </w:tcPr>
          <w:p w:rsidR="00C927F6" w:rsidRDefault="00C927F6">
            <w:pPr>
              <w:spacing w:after="0" w:line="240" w:lineRule="auto"/>
              <w:rPr>
                <w:b/>
                <w:lang w:val="fr-CA"/>
              </w:rPr>
            </w:pPr>
            <w:r>
              <w:rPr>
                <w:b/>
                <w:lang w:val="fr-CA"/>
              </w:rPr>
              <w:t>Qualité de l’orthographe et de la grammaire</w:t>
            </w:r>
          </w:p>
          <w:p w:rsidR="00C927F6" w:rsidRDefault="00C927F6">
            <w:pPr>
              <w:spacing w:after="0" w:line="240" w:lineRule="auto"/>
              <w:rPr>
                <w:b/>
                <w:lang w:val="fr-CA"/>
              </w:rPr>
            </w:pP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Les fautes nuisent à la compréhension du texte</w:t>
            </w: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Les fautes nuisent un peu à la compréhension du texte</w:t>
            </w: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Les fautes ne  nuisent pas à la compréhension du texte</w:t>
            </w:r>
          </w:p>
        </w:tc>
        <w:tc>
          <w:tcPr>
            <w:tcW w:w="1641"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Pratiquement aucune faute</w:t>
            </w:r>
          </w:p>
        </w:tc>
      </w:tr>
      <w:tr w:rsidR="00C927F6" w:rsidTr="00D70FC6">
        <w:tc>
          <w:tcPr>
            <w:tcW w:w="2437"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b/>
                <w:lang w:val="fr-CA"/>
              </w:rPr>
            </w:pPr>
            <w:r>
              <w:rPr>
                <w:b/>
                <w:lang w:val="fr-CA"/>
              </w:rPr>
              <w:t>Apparence attrayante</w:t>
            </w: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Aucun effort ni intérêt visuel</w:t>
            </w: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Peu d’effort, peu intéressant</w:t>
            </w:r>
          </w:p>
        </w:tc>
        <w:tc>
          <w:tcPr>
            <w:tcW w:w="1636"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Bien fait, attire un peu l’attention</w:t>
            </w:r>
          </w:p>
        </w:tc>
        <w:tc>
          <w:tcPr>
            <w:tcW w:w="1641" w:type="dxa"/>
            <w:tcBorders>
              <w:top w:val="single" w:sz="4" w:space="0" w:color="000000"/>
              <w:left w:val="single" w:sz="4" w:space="0" w:color="000000"/>
              <w:bottom w:val="single" w:sz="4" w:space="0" w:color="000000"/>
              <w:right w:val="single" w:sz="4" w:space="0" w:color="000000"/>
            </w:tcBorders>
            <w:hideMark/>
          </w:tcPr>
          <w:p w:rsidR="00C927F6" w:rsidRDefault="00C927F6">
            <w:pPr>
              <w:spacing w:after="0" w:line="240" w:lineRule="auto"/>
              <w:rPr>
                <w:lang w:val="fr-CA"/>
              </w:rPr>
            </w:pPr>
            <w:r>
              <w:rPr>
                <w:lang w:val="fr-CA"/>
              </w:rPr>
              <w:t xml:space="preserve">Soigneusement </w:t>
            </w:r>
            <w:bookmarkStart w:id="0" w:name="_GoBack"/>
            <w:bookmarkEnd w:id="0"/>
            <w:r w:rsidR="00852DBB">
              <w:rPr>
                <w:lang w:val="fr-CA"/>
              </w:rPr>
              <w:t>fait,</w:t>
            </w:r>
            <w:r>
              <w:rPr>
                <w:lang w:val="fr-CA"/>
              </w:rPr>
              <w:t xml:space="preserve"> attire l’attention</w:t>
            </w:r>
          </w:p>
        </w:tc>
      </w:tr>
    </w:tbl>
    <w:p w:rsidR="0003202F" w:rsidRDefault="00F82BE6">
      <w:r>
        <w:rPr>
          <w:rFonts w:ascii="Arial" w:hAnsi="Arial" w:cs="Arial"/>
          <w:noProof/>
          <w:sz w:val="20"/>
          <w:szCs w:val="20"/>
          <w:lang w:eastAsia="en-CA"/>
        </w:rPr>
        <w:drawing>
          <wp:anchor distT="0" distB="0" distL="114300" distR="114300" simplePos="0" relativeHeight="251663360" behindDoc="1" locked="0" layoutInCell="1" allowOverlap="1" wp14:anchorId="6B788FC1" wp14:editId="0B2FC9D1">
            <wp:simplePos x="0" y="0"/>
            <wp:positionH relativeFrom="column">
              <wp:posOffset>-65405</wp:posOffset>
            </wp:positionH>
            <wp:positionV relativeFrom="paragraph">
              <wp:posOffset>72078</wp:posOffset>
            </wp:positionV>
            <wp:extent cx="1241425" cy="2098675"/>
            <wp:effectExtent l="0" t="0" r="0" b="0"/>
            <wp:wrapNone/>
            <wp:docPr id="9" name="il_fi" descr="http://earlyhumans.phillipmartin.info/earlyhumans_migr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arlyhumans.phillipmartin.info/earlyhumans_migration.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1425" cy="209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CA"/>
        </w:rPr>
        <w:drawing>
          <wp:anchor distT="0" distB="0" distL="114300" distR="114300" simplePos="0" relativeHeight="251662336" behindDoc="1" locked="0" layoutInCell="1" allowOverlap="1" wp14:anchorId="717F89B1" wp14:editId="44D24C7A">
            <wp:simplePos x="0" y="0"/>
            <wp:positionH relativeFrom="column">
              <wp:posOffset>5038725</wp:posOffset>
            </wp:positionH>
            <wp:positionV relativeFrom="paragraph">
              <wp:posOffset>245110</wp:posOffset>
            </wp:positionV>
            <wp:extent cx="1214120" cy="1924050"/>
            <wp:effectExtent l="0" t="0" r="5080" b="0"/>
            <wp:wrapNone/>
            <wp:docPr id="8" name="il_fi" descr="http://erwinnavyanto.in/wp-content/uploads/2012/07/hiking-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rwinnavyanto.in/wp-content/uploads/2012/07/hiking-clipa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21412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CA"/>
        </w:rPr>
        <w:drawing>
          <wp:anchor distT="0" distB="0" distL="114300" distR="114300" simplePos="0" relativeHeight="251660288" behindDoc="1" locked="0" layoutInCell="1" allowOverlap="1" wp14:anchorId="52CCC3DA" wp14:editId="148272BE">
            <wp:simplePos x="0" y="0"/>
            <wp:positionH relativeFrom="column">
              <wp:posOffset>2404110</wp:posOffset>
            </wp:positionH>
            <wp:positionV relativeFrom="paragraph">
              <wp:posOffset>414020</wp:posOffset>
            </wp:positionV>
            <wp:extent cx="1541780" cy="1659255"/>
            <wp:effectExtent l="0" t="0" r="1270" b="0"/>
            <wp:wrapNone/>
            <wp:docPr id="6" name="il_fi" descr="http://www.babagurgurhotel.com/wp-content/uploads/2014/01/travel-clipartfree-travels-clipart---travels-clipart---travels-graphics---page-4-apdnlgt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bagurgurhotel.com/wp-content/uploads/2014/01/travel-clipartfree-travels-clipart---travels-clipart---travels-graphics---page-4-apdnlgt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780" cy="16592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3202F" w:rsidSect="00240BD9">
      <w:pgSz w:w="12240" w:h="15840"/>
      <w:pgMar w:top="851" w:right="851" w:bottom="851" w:left="1134" w:header="709" w:footer="709" w:gutter="0"/>
      <w:pgBorders w:offsetFrom="page">
        <w:top w:val="earth2" w:sz="17" w:space="24" w:color="auto"/>
        <w:left w:val="earth2" w:sz="17" w:space="24" w:color="auto"/>
        <w:bottom w:val="earth2" w:sz="17" w:space="24" w:color="auto"/>
        <w:right w:val="earth2" w:sz="1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lemagne Std">
    <w:panose1 w:val="00000000000000000000"/>
    <w:charset w:val="00"/>
    <w:family w:val="decorative"/>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F6"/>
    <w:rsid w:val="0003202F"/>
    <w:rsid w:val="00064FCA"/>
    <w:rsid w:val="00240BD9"/>
    <w:rsid w:val="0084671B"/>
    <w:rsid w:val="00852DBB"/>
    <w:rsid w:val="00906CB4"/>
    <w:rsid w:val="00947BE6"/>
    <w:rsid w:val="009A48A4"/>
    <w:rsid w:val="00C927F6"/>
    <w:rsid w:val="00D70FC6"/>
    <w:rsid w:val="00F82BE6"/>
    <w:rsid w:val="00FB5EC8"/>
    <w:rsid w:val="00FE55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F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7F6"/>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C92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7F6"/>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F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7F6"/>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C92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7F6"/>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6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Leslie</dc:creator>
  <cp:keywords/>
  <dc:description/>
  <cp:lastModifiedBy>Leslie</cp:lastModifiedBy>
  <cp:revision>4</cp:revision>
  <cp:lastPrinted>2014-01-29T15:35:00Z</cp:lastPrinted>
  <dcterms:created xsi:type="dcterms:W3CDTF">2014-01-29T14:52:00Z</dcterms:created>
  <dcterms:modified xsi:type="dcterms:W3CDTF">2015-11-10T18:12:00Z</dcterms:modified>
</cp:coreProperties>
</file>