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787"/>
        <w:gridCol w:w="1773"/>
      </w:tblGrid>
      <w:tr w:rsidR="0085667E" w:rsidRPr="0085667E" w:rsidTr="00AB2163">
        <w:trPr>
          <w:trHeight w:val="734"/>
          <w:tblCellSpacing w:w="15" w:type="dxa"/>
        </w:trPr>
        <w:tc>
          <w:tcPr>
            <w:tcW w:w="10830" w:type="dxa"/>
            <w:gridSpan w:val="3"/>
            <w:vAlign w:val="center"/>
            <w:hideMark/>
          </w:tcPr>
          <w:p w:rsidR="0085667E" w:rsidRPr="0085667E" w:rsidRDefault="00976786" w:rsidP="0085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3"/>
                <w:szCs w:val="73"/>
                <w:lang w:eastAsia="en-CA"/>
              </w:rPr>
            </w:pPr>
            <w:r>
              <w:rPr>
                <w:rFonts w:eastAsia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700DA" wp14:editId="27A86C29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-36195</wp:posOffset>
                      </wp:positionV>
                      <wp:extent cx="694055" cy="262255"/>
                      <wp:effectExtent l="6350" t="11430" r="1397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0A4" w:rsidRDefault="00F320A4">
                                  <w:r>
                                    <w:t>CGG3OI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75pt;margin-top:-2.85pt;width:54.6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" strokecolor="white [3212]">
                      <v:textbox>
                        <w:txbxContent>
                          <w:p w:rsidR="00F320A4" w:rsidRDefault="00F320A4">
                            <w:r>
                              <w:t>CGG3OI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0A4">
              <w:rPr>
                <w:rFonts w:ascii="Times New Roman" w:eastAsia="Times New Roman" w:hAnsi="Times New Roman" w:cs="Times New Roman"/>
                <w:b/>
                <w:bCs/>
                <w:noProof/>
                <w:sz w:val="73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034A26E2" wp14:editId="4EC2523D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84455</wp:posOffset>
                  </wp:positionV>
                  <wp:extent cx="1104265" cy="734060"/>
                  <wp:effectExtent l="0" t="0" r="0" b="0"/>
                  <wp:wrapNone/>
                  <wp:docPr id="2" name="Picture 2" descr="C:\Documents and Settings\leslie.wright\Local Settings\Temporary Internet Files\Content.IE5\6A48RXE2\MP90044424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eslie.wright\Local Settings\Temporary Internet Files\Content.IE5\6A48RXE2\MP90044424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67E" w:rsidRPr="0085667E">
              <w:rPr>
                <w:rFonts w:ascii="Times New Roman" w:eastAsia="Times New Roman" w:hAnsi="Times New Roman" w:cs="Times New Roman"/>
                <w:b/>
                <w:bCs/>
                <w:sz w:val="73"/>
                <w:lang w:eastAsia="en-CA"/>
              </w:rPr>
              <w:t xml:space="preserve">LA CULTURE </w:t>
            </w:r>
          </w:p>
        </w:tc>
      </w:tr>
      <w:tr w:rsidR="0085667E" w:rsidRPr="006143AF" w:rsidTr="00AB2163">
        <w:trPr>
          <w:trHeight w:val="734"/>
          <w:tblCellSpacing w:w="15" w:type="dxa"/>
        </w:trPr>
        <w:tc>
          <w:tcPr>
            <w:tcW w:w="10830" w:type="dxa"/>
            <w:gridSpan w:val="3"/>
            <w:hideMark/>
          </w:tcPr>
          <w:p w:rsidR="0085667E" w:rsidRPr="00CD1234" w:rsidRDefault="00F320A4" w:rsidP="0085667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>
              <w:rPr>
                <w:rFonts w:eastAsia="Times New Roman" w:cstheme="minorHAnsi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FD9D977" wp14:editId="3378528B">
                  <wp:simplePos x="0" y="0"/>
                  <wp:positionH relativeFrom="column">
                    <wp:posOffset>5684795</wp:posOffset>
                  </wp:positionH>
                  <wp:positionV relativeFrom="paragraph">
                    <wp:posOffset>245602</wp:posOffset>
                  </wp:positionV>
                  <wp:extent cx="1112529" cy="741872"/>
                  <wp:effectExtent l="0" t="0" r="0" b="0"/>
                  <wp:wrapNone/>
                  <wp:docPr id="1" name="Picture 1" descr="C:\Documents and Settings\leslie.wright\Local Settings\Temporary Internet Files\Content.IE5\GWZRT5LG\MP9004421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eslie.wright\Local Settings\Temporary Internet Files\Content.IE5\GWZRT5LG\MP9004421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9" cy="74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67E" w:rsidRP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Utilisez le bon mot et complétez les phrases suivantes.</w:t>
            </w: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La  culture  est  l'ensemble  des ___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________ distinctifs, spirituels  et _______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_______, intellectuels  et _______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__________    qui ___________________  une ________________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_  ou  un  groupe  social.  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</w:tc>
        <w:tc>
          <w:tcPr>
            <w:tcW w:w="1728" w:type="dxa"/>
            <w:vMerge w:val="restart"/>
            <w:hideMark/>
          </w:tcPr>
          <w:p w:rsidR="00CD1234" w:rsidRDefault="00CD1234" w:rsidP="0085667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  <w:p w:rsidR="00CD1234" w:rsidRDefault="00CD1234" w:rsidP="0085667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  <w:p w:rsidR="00CD1234" w:rsidRDefault="00CD1234" w:rsidP="0085667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  <w:p w:rsidR="0085667E" w:rsidRPr="0085667E" w:rsidRDefault="00CD1234" w:rsidP="00F320A4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pouvoir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affectifs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l'art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acquise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l'organisation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respect</w:t>
            </w:r>
            <w:r w:rsidR="006B0122">
              <w:rPr>
                <w:rFonts w:eastAsia="Times New Roman" w:cstheme="minorHAnsi"/>
                <w:sz w:val="28"/>
                <w:szCs w:val="28"/>
                <w:lang w:val="fr-FR" w:eastAsia="en-CA"/>
              </w:rPr>
              <w:t>e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homogène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</w:r>
            <w:r w:rsidR="00F320A4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exclue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culturels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gouvernement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l'économie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société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meilleure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caractérisent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traits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matériels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agents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visibles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unificateur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br/>
              <w:t>coutumes</w:t>
            </w: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2.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Les  sept  éléments  de  la  culture  sont:  le  langage,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___________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_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   la  </w:t>
            </w:r>
            <w:r w:rsidR="006143AF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religion</w:t>
            </w:r>
            <w:bookmarkStart w:id="0" w:name="_GoBack"/>
            <w:bookmarkEnd w:id="0"/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,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 ____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_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 et </w:t>
            </w:r>
            <w:r w:rsidR="0048099E">
              <w:rPr>
                <w:rFonts w:eastAsia="Times New Roman" w:cstheme="minorHAnsi"/>
                <w:sz w:val="28"/>
                <w:szCs w:val="28"/>
                <w:lang w:val="fr-FR" w:eastAsia="en-CA"/>
              </w:rPr>
              <w:t>la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 littérature,  les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 et  traditions,  le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_____________________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   et  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   sociale.  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3.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La  culture  n'est  pas  innée  mais  elle  est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 _________________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 </w:t>
            </w:r>
          </w:p>
          <w:p w:rsidR="0085667E" w:rsidRPr="0085667E" w:rsidRDefault="00F320A4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73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40316FF4" wp14:editId="43A0B8C2">
                  <wp:simplePos x="0" y="0"/>
                  <wp:positionH relativeFrom="column">
                    <wp:posOffset>4004310</wp:posOffset>
                  </wp:positionH>
                  <wp:positionV relativeFrom="paragraph">
                    <wp:posOffset>157480</wp:posOffset>
                  </wp:positionV>
                  <wp:extent cx="1056640" cy="705485"/>
                  <wp:effectExtent l="0" t="0" r="0" b="0"/>
                  <wp:wrapNone/>
                  <wp:docPr id="3" name="Picture 3" descr="C:\Documents and Settings\leslie.wright\Local Settings\Temporary Internet Files\Content.IE5\6A48RXE2\MP90043944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eslie.wright\Local Settings\Temporary Internet Files\Content.IE5\6A48RXE2\MP90043944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  <w:tr w:rsidR="0085667E" w:rsidRPr="0085667E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4.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Nos  parents  et  nos  amis  sont  des  exemples  des 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________________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   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       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5.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Quand  la  culture  unifie  les  individus</w:t>
            </w:r>
            <w:r w:rsidR="00F320A4">
              <w:rPr>
                <w:rFonts w:eastAsia="Times New Roman" w:cstheme="minorHAnsi"/>
                <w:sz w:val="28"/>
                <w:szCs w:val="28"/>
                <w:lang w:val="fr-FR" w:eastAsia="en-CA"/>
              </w:rPr>
              <w:t>,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 elle  a  un  pouvoir  </w:t>
            </w:r>
            <w:r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________________________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   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6.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La  culture  a  un 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 discriminatoire  quand  la  minorité  visible  est 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________________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 de  la  culture  dominante  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7.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Une  culture _____________________    est  une  culture  nationale  avec  peu  ou  pas  de  sous-cultures  visibles.  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8.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Une  culture  hétérogène  est  une  culture  nationale  avec  beaucoup  de  so</w:t>
            </w:r>
            <w:r w:rsidR="00CD1234">
              <w:rPr>
                <w:rFonts w:eastAsia="Times New Roman" w:cstheme="minorHAnsi"/>
                <w:sz w:val="28"/>
                <w:szCs w:val="28"/>
                <w:lang w:val="fr-FR" w:eastAsia="en-CA"/>
              </w:rPr>
              <w:t>us-cultures  _________________</w:t>
            </w: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_  </w:t>
            </w:r>
          </w:p>
          <w:p w:rsidR="0085667E" w:rsidRPr="0085667E" w:rsidRDefault="00F320A4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73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3B63CF84" wp14:editId="7F1CC5E1">
                  <wp:simplePos x="0" y="0"/>
                  <wp:positionH relativeFrom="column">
                    <wp:posOffset>4087495</wp:posOffset>
                  </wp:positionH>
                  <wp:positionV relativeFrom="paragraph">
                    <wp:posOffset>24130</wp:posOffset>
                  </wp:positionV>
                  <wp:extent cx="1033780" cy="688340"/>
                  <wp:effectExtent l="0" t="0" r="0" b="0"/>
                  <wp:wrapNone/>
                  <wp:docPr id="4" name="Picture 4" descr="C:\Documents and Settings\leslie.wright\Local Settings\Temporary Internet Files\Content.IE5\KH8HDVKA\MP9004402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eslie.wright\Local Settings\Temporary Internet Files\Content.IE5\KH8HDVKA\MP9004402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9.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  <w:r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L'ethnocentrisme  est  quand  une  culture  se  croit ___________________    qu'une  autre  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  <w:tr w:rsidR="0085667E" w:rsidRPr="006143AF" w:rsidTr="00AB2163">
        <w:trPr>
          <w:tblCellSpacing w:w="15" w:type="dxa"/>
        </w:trPr>
        <w:tc>
          <w:tcPr>
            <w:tcW w:w="285" w:type="dxa"/>
            <w:hideMark/>
          </w:tcPr>
          <w:p w:rsidR="0085667E" w:rsidRPr="0085667E" w:rsidRDefault="0085667E" w:rsidP="0085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667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10. </w:t>
            </w:r>
          </w:p>
        </w:tc>
        <w:tc>
          <w:tcPr>
            <w:tcW w:w="8757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85667E" w:rsidRPr="00F320A4" w:rsidRDefault="00AB2163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CA"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51DC044B" wp14:editId="009D8745">
                  <wp:simplePos x="0" y="0"/>
                  <wp:positionH relativeFrom="column">
                    <wp:posOffset>4794250</wp:posOffset>
                  </wp:positionH>
                  <wp:positionV relativeFrom="paragraph">
                    <wp:posOffset>125103</wp:posOffset>
                  </wp:positionV>
                  <wp:extent cx="1684020" cy="593725"/>
                  <wp:effectExtent l="0" t="0" r="0" b="0"/>
                  <wp:wrapNone/>
                  <wp:docPr id="5" name="il_fi" descr="http://www.temple-emanuel.com/_storage/Pages/1047/traditions%20glass%20cropped%20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mple-emanuel.com/_storage/Pages/1047/traditions%20glass%20cropped%20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>Le  multiculturalisme  valorise  l'existence  des  sous-cultures  et     ________________leurs  traditions  et  coutumes</w:t>
            </w:r>
            <w:r w:rsidR="00F320A4">
              <w:rPr>
                <w:rFonts w:eastAsia="Times New Roman" w:cstheme="minorHAnsi"/>
                <w:sz w:val="28"/>
                <w:szCs w:val="28"/>
                <w:lang w:val="fr-FR" w:eastAsia="en-CA"/>
              </w:rPr>
              <w:t>.</w:t>
            </w:r>
            <w:r w:rsidR="0085667E" w:rsidRPr="0085667E">
              <w:rPr>
                <w:rFonts w:eastAsia="Times New Roman" w:cstheme="minorHAnsi"/>
                <w:sz w:val="28"/>
                <w:szCs w:val="28"/>
                <w:lang w:val="fr-FR" w:eastAsia="en-CA"/>
              </w:rPr>
              <w:t xml:space="preserve">  </w:t>
            </w:r>
          </w:p>
          <w:p w:rsidR="0085667E" w:rsidRPr="0085667E" w:rsidRDefault="0085667E" w:rsidP="0085667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en-CA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85667E" w:rsidRPr="0085667E" w:rsidRDefault="0085667E" w:rsidP="008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CA"/>
              </w:rPr>
            </w:pPr>
          </w:p>
        </w:tc>
      </w:tr>
    </w:tbl>
    <w:p w:rsidR="0085667E" w:rsidRPr="0085667E" w:rsidRDefault="0085667E" w:rsidP="0085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85667E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lastRenderedPageBreak/>
        <w:t> </w:t>
      </w:r>
    </w:p>
    <w:p w:rsidR="00C7219A" w:rsidRPr="0085667E" w:rsidRDefault="00C7219A">
      <w:pPr>
        <w:rPr>
          <w:lang w:val="fr-FR"/>
        </w:rPr>
      </w:pPr>
    </w:p>
    <w:sectPr w:rsidR="00C7219A" w:rsidRPr="0085667E" w:rsidSect="00F320A4">
      <w:pgSz w:w="12240" w:h="15840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7E"/>
    <w:rsid w:val="0048099E"/>
    <w:rsid w:val="006143AF"/>
    <w:rsid w:val="00617C8D"/>
    <w:rsid w:val="006B0122"/>
    <w:rsid w:val="00770175"/>
    <w:rsid w:val="0085667E"/>
    <w:rsid w:val="008F3A30"/>
    <w:rsid w:val="00920CEC"/>
    <w:rsid w:val="00976786"/>
    <w:rsid w:val="00981DBB"/>
    <w:rsid w:val="00AB2163"/>
    <w:rsid w:val="00C7219A"/>
    <w:rsid w:val="00CD1234"/>
    <w:rsid w:val="00F3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acity">
    <w:name w:val="opacity"/>
    <w:basedOn w:val="DefaultParagraphFont"/>
    <w:rsid w:val="0085667E"/>
  </w:style>
  <w:style w:type="paragraph" w:styleId="BalloonText">
    <w:name w:val="Balloon Text"/>
    <w:basedOn w:val="Normal"/>
    <w:link w:val="BalloonTextChar"/>
    <w:uiPriority w:val="99"/>
    <w:semiHidden/>
    <w:unhideWhenUsed/>
    <w:rsid w:val="00F3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acity">
    <w:name w:val="opacity"/>
    <w:basedOn w:val="DefaultParagraphFont"/>
    <w:rsid w:val="0085667E"/>
  </w:style>
  <w:style w:type="paragraph" w:styleId="BalloonText">
    <w:name w:val="Balloon Text"/>
    <w:basedOn w:val="Normal"/>
    <w:link w:val="BalloonTextChar"/>
    <w:uiPriority w:val="99"/>
    <w:semiHidden/>
    <w:unhideWhenUsed/>
    <w:rsid w:val="00F3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929">
          <w:marLeft w:val="272"/>
          <w:marRight w:val="0"/>
          <w:marTop w:val="0"/>
          <w:marBottom w:val="0"/>
          <w:divBdr>
            <w:top w:val="single" w:sz="6" w:space="14" w:color="000000"/>
            <w:left w:val="single" w:sz="6" w:space="14" w:color="000000"/>
            <w:bottom w:val="single" w:sz="6" w:space="14" w:color="000000"/>
            <w:right w:val="single" w:sz="6" w:space="14" w:color="000000"/>
          </w:divBdr>
        </w:div>
        <w:div w:id="26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462">
          <w:marLeft w:val="272"/>
          <w:marRight w:val="0"/>
          <w:marTop w:val="0"/>
          <w:marBottom w:val="0"/>
          <w:divBdr>
            <w:top w:val="single" w:sz="6" w:space="14" w:color="000000"/>
            <w:left w:val="single" w:sz="6" w:space="14" w:color="000000"/>
            <w:bottom w:val="single" w:sz="6" w:space="14" w:color="000000"/>
            <w:right w:val="single" w:sz="6" w:space="14" w:color="000000"/>
          </w:divBdr>
        </w:div>
      </w:divsChild>
    </w:div>
    <w:div w:id="1194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6587">
          <w:marLeft w:val="272"/>
          <w:marRight w:val="0"/>
          <w:marTop w:val="0"/>
          <w:marBottom w:val="0"/>
          <w:divBdr>
            <w:top w:val="single" w:sz="6" w:space="14" w:color="000000"/>
            <w:left w:val="single" w:sz="6" w:space="14" w:color="000000"/>
            <w:bottom w:val="single" w:sz="6" w:space="14" w:color="000000"/>
            <w:right w:val="single" w:sz="6" w:space="14" w:color="000000"/>
          </w:divBdr>
        </w:div>
        <w:div w:id="1783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4</cp:revision>
  <cp:lastPrinted>2015-04-08T16:28:00Z</cp:lastPrinted>
  <dcterms:created xsi:type="dcterms:W3CDTF">2014-04-16T17:45:00Z</dcterms:created>
  <dcterms:modified xsi:type="dcterms:W3CDTF">2015-04-08T16:28:00Z</dcterms:modified>
</cp:coreProperties>
</file>